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幸福99丰裕固收376天24221期理财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幸福99丰裕固收376天24221期理财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FYG24221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Z7002224000275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2024年9月18日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1,258,400,110.13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109.80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1,258,400,110.13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1,228,871,392.00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1.0240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1.0240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88,972,372.34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199,470,628.55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丰裕固收24221期D款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286,535,999.76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丰裕固收24221期E款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511,498,069.64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丰裕固收24221期F款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80,504,769.71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丰裕固收24221期G款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91,418,270.13</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丰裕固收24221期D款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丰裕固收24221期E款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丰裕固收24221期F款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丰裕固收24221期G款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3.28</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0.88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47.27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53.27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52.11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中原信托-临平城建信托贷款（鹏元8期第3号）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219,698,592.60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中原财富-鹏元11期-固定收益组合投资系列集合资金信托计划第【1】号信托单元-庐江康江</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150,125,054.20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22农行二级资本债02A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107,449,954.87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外贸信托-丰泽16号集合资金信托计划第【2】期信托-嘉兴南湖城建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100,086,406.63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21兴业银行二级02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73,300,067.53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22工商银行二级01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72,837,961.43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23高新05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46,613,716.60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22平度城投MTN001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41,351,009.32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中原信托-武进太湖湾信托贷款2401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39,508,247.80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中原信托-金坛投资信托贷款2401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39,033,750.20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3.10</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120,031,315.10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9.54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嘉兴市南湖城市建设投资集团有限公司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外贸信托-丰泽16号集合资金信托计划第【2】期信托-嘉兴南湖城建</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100,086,406.63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嘉兴特钢新城开发有限公司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外贸信托-丰泽16号集合资金信托计划第【1】期信托-嘉兴特钢新城</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25,021,749.91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庐江县康江建设投资有限公司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中原财富-鹏元11期-固定收益组合投资系列集合资金信托计划第【1】号信托单元-庐江康江</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150,125,054.20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中原信托-临平城建信托贷款（鹏元8期第3号）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219,698,592.60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桐庐县城市建设投资集团有限公司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中原财富-鹏元9期-固定收益组合投资系列集合资金信托计划-桐庐城投</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21,522,499.20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江苏武进太湖湾旅游发展有限公司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中原信托-武进太湖湾信托贷款2401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39,508,247.80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江苏金坛投资集团有限公司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中原信托-金坛投资信托贷款2401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39,033,750.20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1,228,871,392.00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1,228,871,392.00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杭银理财幸福99丰裕固收376天24221期理财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3301040160015309811-5124221</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