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幸福99丰裕固收386天25043期理财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幸福99丰裕固收386天25043期理财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FYG25043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Z7002225000071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2025年3月11日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2026年4月1日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2.70-3.10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2,043,700,365.65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122.22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2,043,700,365.65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2,024,930,625.00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1.0093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1.0093</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丰裕固收25043期A款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FYG25043A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587,800,720.76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丰裕固收25043期B款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FYG25043B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1.0093</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1.0093</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847,166,968.94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丰裕固收25043期C款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FYG25043C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347,409,125.64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丰裕固收25043期D款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FYG25043D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61,416,261.18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丰裕固收25043期G款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FYG25043G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122,615,063.26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丰裕固收25043期H款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FYG25043H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1.0093</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1.0093</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30,243,385.28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丰裕固收25043期L款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FYG25043L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42,141,322.87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丰裕固收25043期U款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FYG25043U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4,907,517.72</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丰裕固收25043期A款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丰裕固收25043期B款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丰裕固收25043期C款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丰裕固收25043期D款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丰裕固收25043期G款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3.26</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丰裕固收25043期H款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丰裕固收25043期L款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丰裕固收25043期U款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3.16</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0.31</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4.97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0.58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37.11</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63.58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28.16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62.58</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杭工商信托·玖盈135号-湖州城投信托贷款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224,912,649.43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11.00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25证金D28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190,051,753.69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9.30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光大信托·浙兴金悦25号-临平交通信托贷款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141,055,899.86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6.90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交银国信·融诚993号集合资金信托计划-余杭城投</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108,097,140.00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5.29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24江宁经开PPN001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103,286,334.25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光大信托·元和47号-德清文旅债权投资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97,637,944.40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4.78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23河南资源MTN001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89,589,217.31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4.38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23东部MTN001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72,063,396.93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3.53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19成华债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64,286,622.74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3.15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24莲湖01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63,594,878.34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3.11</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450,119,954.30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22.02</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德清县文化旅游发展集团有限公司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光大信托·元和47号-德清文旅债权投资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2026-03-30</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97,637,944.40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杭州临平交通集团有限公司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光大信托·浙兴金悦25号-临平交通信托贷款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2026-03-26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141,055,899.86</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杭州余杭城市发展投资集团有限公司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交银国信·融诚993号集合资金信托计划-余杭城投</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2026-03-30</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108,097,140.00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浙江天子湖实业投资有限公司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光大信托·江南优债122号-天子湖信托贷款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2026-03-28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54,030,177.60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湖州吴兴国有资本投资发展有限公司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杭工商信托·玖盈135号-吴兴国资信托贷款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2026-03-30</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45,030,862.75</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湖州市城市投资发展集团有限公司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杭工商信托·玖盈135号-湖州城投信托贷款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2026-03-30</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224,912,649.43</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绍兴袍江新农村建设投资有限公司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光大信托·浙兴金悦16号·袍江新农村信托贷款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2026-03-30</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52,026,228.33</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2,025,230,625.00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2,024,930,625.00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杭银理财幸福99丰裕固收386天25043期理财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3301040160015309811-5125043</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